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75AC" w:rsidTr="00F375AC">
        <w:tc>
          <w:tcPr>
            <w:tcW w:w="4247" w:type="dxa"/>
          </w:tcPr>
          <w:p w:rsidR="00F375AC" w:rsidRPr="00F375AC" w:rsidRDefault="00F375AC" w:rsidP="00F375AC">
            <w:pPr>
              <w:pStyle w:val="a3"/>
              <w:spacing w:before="180" w:beforeAutospacing="0" w:after="180" w:afterAutospacing="0"/>
              <w:rPr>
                <w:rStyle w:val="a4"/>
                <w:b w:val="0"/>
                <w:color w:val="000000"/>
                <w:sz w:val="28"/>
                <w:szCs w:val="28"/>
              </w:rPr>
            </w:pPr>
            <w:r w:rsidRPr="00F375AC">
              <w:rPr>
                <w:rStyle w:val="a4"/>
                <w:b w:val="0"/>
                <w:color w:val="000000"/>
                <w:sz w:val="28"/>
                <w:szCs w:val="28"/>
              </w:rPr>
              <w:t>УТВЕРЖДЕН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                                                решением сельского Совета народных депутатов от 11.02.2019 г. № 148</w:t>
            </w:r>
          </w:p>
        </w:tc>
      </w:tr>
    </w:tbl>
    <w:p w:rsidR="00F375AC" w:rsidRDefault="00F375AC" w:rsidP="00B97245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000000"/>
          <w:sz w:val="28"/>
          <w:szCs w:val="28"/>
        </w:rPr>
      </w:pPr>
    </w:p>
    <w:p w:rsidR="00A8266A" w:rsidRPr="00F375AC" w:rsidRDefault="00B97245" w:rsidP="00B97245">
      <w:pPr>
        <w:pStyle w:val="a3"/>
        <w:shd w:val="clear" w:color="auto" w:fill="FFFFFF"/>
        <w:spacing w:before="180" w:beforeAutospacing="0" w:after="180" w:afterAutospacing="0"/>
        <w:jc w:val="center"/>
        <w:rPr>
          <w:b/>
          <w:bCs/>
          <w:color w:val="000000"/>
          <w:sz w:val="28"/>
          <w:szCs w:val="28"/>
        </w:rPr>
      </w:pPr>
      <w:r w:rsidRPr="00DB5B6A">
        <w:rPr>
          <w:rStyle w:val="a4"/>
          <w:color w:val="000000"/>
          <w:sz w:val="28"/>
          <w:szCs w:val="28"/>
        </w:rPr>
        <w:t>Отчет Главы Сосновоборского сельсовета</w:t>
      </w:r>
      <w:r w:rsidRPr="00DB5B6A">
        <w:rPr>
          <w:color w:val="000000"/>
          <w:sz w:val="28"/>
          <w:szCs w:val="28"/>
        </w:rPr>
        <w:br/>
      </w:r>
      <w:r w:rsidR="00107A3F">
        <w:rPr>
          <w:rStyle w:val="a4"/>
          <w:color w:val="000000"/>
          <w:sz w:val="28"/>
          <w:szCs w:val="28"/>
        </w:rPr>
        <w:t>о работе за 2018 год</w:t>
      </w:r>
    </w:p>
    <w:p w:rsidR="00827527" w:rsidRDefault="00A8266A" w:rsidP="006B248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266A">
        <w:rPr>
          <w:rFonts w:ascii="Times New Roman" w:hAnsi="Times New Roman" w:cs="Times New Roman"/>
          <w:sz w:val="28"/>
          <w:szCs w:val="28"/>
        </w:rPr>
        <w:t xml:space="preserve">Сосновоборский сельсовет Зейского района Амурской области находится в </w:t>
      </w:r>
      <w:smartTag w:uri="urn:schemas-microsoft-com:office:smarttags" w:element="metricconverter">
        <w:smartTagPr>
          <w:attr w:name="ProductID" w:val="4 км"/>
        </w:smartTagPr>
        <w:r w:rsidRPr="00A8266A">
          <w:rPr>
            <w:rFonts w:ascii="Times New Roman" w:hAnsi="Times New Roman" w:cs="Times New Roman"/>
            <w:sz w:val="28"/>
            <w:szCs w:val="28"/>
          </w:rPr>
          <w:t>4 км</w:t>
        </w:r>
      </w:smartTag>
      <w:r w:rsidRPr="00A8266A">
        <w:rPr>
          <w:rFonts w:ascii="Times New Roman" w:hAnsi="Times New Roman" w:cs="Times New Roman"/>
          <w:sz w:val="28"/>
          <w:szCs w:val="28"/>
        </w:rPr>
        <w:t xml:space="preserve"> от районного центра. </w:t>
      </w:r>
      <w:r>
        <w:rPr>
          <w:rFonts w:ascii="Times New Roman" w:hAnsi="Times New Roman" w:cs="Times New Roman"/>
          <w:sz w:val="28"/>
          <w:szCs w:val="28"/>
        </w:rPr>
        <w:t xml:space="preserve">В 2015 году в связи с объединением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Сосновоборского сельсовета в состав Сосновоборского сельсовета входят 4 села Сосновый Бор, Гулик, Заречная Слобода и Золотая Гора.</w:t>
      </w:r>
      <w:r w:rsidRPr="00A8266A">
        <w:rPr>
          <w:rFonts w:ascii="Times New Roman" w:hAnsi="Times New Roman" w:cs="Times New Roman"/>
          <w:sz w:val="28"/>
          <w:szCs w:val="28"/>
        </w:rPr>
        <w:t xml:space="preserve"> Села связаны с райцентром и с центром сельсовета дорогами круглогодичного действия. </w:t>
      </w:r>
      <w:r w:rsidR="00B97245" w:rsidRPr="00DB5B6A">
        <w:rPr>
          <w:color w:val="000000"/>
          <w:sz w:val="28"/>
          <w:szCs w:val="28"/>
        </w:rPr>
        <w:br/>
        <w:t> </w:t>
      </w:r>
      <w:r>
        <w:rPr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01.01.2019 </w:t>
      </w:r>
      <w:r>
        <w:rPr>
          <w:rFonts w:ascii="Times New Roman" w:hAnsi="Times New Roman" w:cs="Times New Roman"/>
          <w:color w:val="000000"/>
          <w:sz w:val="28"/>
          <w:szCs w:val="28"/>
        </w:rPr>
        <w:t>в 704 хозяйствах проживает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4ACA">
        <w:rPr>
          <w:rFonts w:ascii="Times New Roman" w:hAnsi="Times New Roman" w:cs="Times New Roman"/>
          <w:color w:val="000000"/>
          <w:sz w:val="28"/>
          <w:szCs w:val="28"/>
        </w:rPr>
        <w:t>2066</w:t>
      </w:r>
      <w:r w:rsidR="00B97245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 человек. </w:t>
      </w:r>
      <w:r w:rsidR="00DB5B6A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За 2018 год наш сельсовет увеличился на 72 человека, в </w:t>
      </w:r>
      <w:proofErr w:type="spellStart"/>
      <w:r w:rsidR="00DB5B6A" w:rsidRPr="00A8266A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DB5B6A" w:rsidRPr="00A8266A">
        <w:rPr>
          <w:rFonts w:ascii="Times New Roman" w:hAnsi="Times New Roman" w:cs="Times New Roman"/>
          <w:color w:val="000000"/>
          <w:sz w:val="28"/>
          <w:szCs w:val="28"/>
        </w:rPr>
        <w:t xml:space="preserve">. 29 новорожденных. Убыло </w:t>
      </w:r>
      <w:r w:rsidR="006B2484">
        <w:rPr>
          <w:rFonts w:ascii="Times New Roman" w:hAnsi="Times New Roman" w:cs="Times New Roman"/>
          <w:color w:val="000000"/>
          <w:sz w:val="28"/>
          <w:szCs w:val="28"/>
        </w:rPr>
        <w:t xml:space="preserve">за год 36 чел. в </w:t>
      </w:r>
      <w:proofErr w:type="spellStart"/>
      <w:r w:rsidR="006B248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6B2484">
        <w:rPr>
          <w:rFonts w:ascii="Times New Roman" w:hAnsi="Times New Roman" w:cs="Times New Roman"/>
          <w:color w:val="000000"/>
          <w:sz w:val="28"/>
          <w:szCs w:val="28"/>
        </w:rPr>
        <w:t>. 11 умерло</w:t>
      </w:r>
      <w:r w:rsidR="0051012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B248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сельсовета 2 дошкольных учреждения, которые посещают 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>90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человек. Всего детей дош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кольного возраста в возрасте от 0 до 7 лет 218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>человек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Работает три группы</w:t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в детском саду с.Сосновый Бор и одна разновозрастная в с.Гулик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Группы заполнены полностью, свободных мест нет.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B2484">
        <w:rPr>
          <w:rFonts w:ascii="Times New Roman" w:hAnsi="Times New Roman" w:cs="Times New Roman"/>
          <w:color w:val="000000"/>
          <w:sz w:val="28"/>
          <w:szCs w:val="28"/>
        </w:rPr>
        <w:t>Действуют одна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основная общеобразовательная школа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и два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её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филиала. П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о состоянию на 2018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год численность учащихся составила </w:t>
      </w:r>
      <w:r w:rsidR="008E7D4F" w:rsidRPr="006B2484">
        <w:rPr>
          <w:rFonts w:ascii="Times New Roman" w:hAnsi="Times New Roman" w:cs="Times New Roman"/>
          <w:color w:val="000000"/>
          <w:sz w:val="28"/>
          <w:szCs w:val="28"/>
        </w:rPr>
        <w:t>206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Всего детей, которые должны учиться (с 7 до 18 лет) 278 человек.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Для обеспечения равных возможно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стей обучения для детей из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сел 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Гулик и Заречная Слобода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организован бесплатный подвоз учащихся к </w:t>
      </w:r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Сосновоборской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ср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>едней общеобразовательной школе, но часть детей учится в городских школах.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Медицинское обслуживание ж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ителей сельсовета осуществляют 4 </w:t>
      </w:r>
      <w:proofErr w:type="spellStart"/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ФАПа</w:t>
      </w:r>
      <w:proofErr w:type="spellEnd"/>
      <w:r w:rsidR="00DB5B6A" w:rsidRPr="006B24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В поселении работают 3 клубных </w:t>
      </w:r>
      <w:r w:rsidR="00D0455B" w:rsidRPr="006B2484">
        <w:rPr>
          <w:rFonts w:ascii="Times New Roman" w:hAnsi="Times New Roman" w:cs="Times New Roman"/>
          <w:color w:val="000000"/>
          <w:sz w:val="28"/>
          <w:szCs w:val="28"/>
        </w:rPr>
        <w:t>учреждения (3 сельских клуба), 2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библиотеки.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ab/>
        <w:t>Жилищный фонд составляет 37,4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тыс. кв. метров общей площади. В среднем на одного жителя приходится 1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7,9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кв. метра площади.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территории поселения функционирует 2 котельных, 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обе  находя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тся в муниципальной собственности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>, по договору переданы в оперативное управление ООО «Тепло-8». 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ab/>
        <w:t>За 2018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год в эксплуатацию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>жилой фонд</w:t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не вводился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B2375" w:rsidRPr="006B248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>прошедшем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году большое внимание уделялось мероприятиям по благоустрой</w:t>
      </w:r>
      <w:r w:rsidR="0022551D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ству сел. 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9179D2" w:rsidRPr="006B2484">
        <w:rPr>
          <w:rFonts w:ascii="Times New Roman" w:hAnsi="Times New Roman" w:cs="Times New Roman"/>
          <w:color w:val="000000"/>
          <w:sz w:val="28"/>
          <w:szCs w:val="28"/>
        </w:rPr>
        <w:t>грейдирование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дорог, очистку от снега израсходовано 234 998 рублей, на обустройство водоотводной канавы – 50 000 руб., монтаж ламп уличного освещения 448 428 руб., приобретение светодиодных ламп 199 200 руб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На очистку территории от мусора израсходовано 160 000 руб., </w:t>
      </w:r>
      <w:r w:rsidR="00F232F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875F5" w:rsidRPr="006B2484">
        <w:rPr>
          <w:rFonts w:ascii="Times New Roman" w:hAnsi="Times New Roman" w:cs="Times New Roman"/>
          <w:color w:val="000000"/>
          <w:sz w:val="28"/>
          <w:szCs w:val="28"/>
        </w:rPr>
        <w:t>снос ветхого (аварийного) дома по ул.Новая,1 – 99 000 руб.,</w:t>
      </w:r>
      <w:r w:rsidR="009179D2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приобретение строй. материалов и строительство ограждения вокруг здания администрации обошлось в 181 684 руб., детская площадка была приобретена за 99 000 руб., </w:t>
      </w:r>
      <w:r w:rsidR="009179D2" w:rsidRPr="006B2484">
        <w:rPr>
          <w:rFonts w:ascii="Times New Roman" w:hAnsi="Times New Roman" w:cs="Times New Roman"/>
          <w:color w:val="000000"/>
          <w:sz w:val="28"/>
          <w:szCs w:val="28"/>
        </w:rPr>
        <w:lastRenderedPageBreak/>
        <w:t>228257 рублей было направлено на строительство памятника погибшим в годы войны в с.Заречная Слобода.</w:t>
      </w:r>
      <w:r w:rsidR="00C82A0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На обновление минерализованных полос потрачено 495 495,13 руб., на материальное стимулирование добровольных пожарных дружин </w:t>
      </w:r>
      <w:r w:rsidR="00F232FC" w:rsidRPr="006B24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C82A0A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2FC" w:rsidRPr="006B2484">
        <w:rPr>
          <w:rFonts w:ascii="Times New Roman" w:hAnsi="Times New Roman" w:cs="Times New Roman"/>
          <w:color w:val="000000"/>
          <w:sz w:val="28"/>
          <w:szCs w:val="28"/>
        </w:rPr>
        <w:t>42 000 руб. Промыта система отопления в двух двухэтажных домах на сумму 86 269 руб., уплачено взносов на кап. ремонт муниципального жилья 26 269 руб.  В области коммунального хозяйства: приобретен котел в котельную с.Сосновый Бор за 350 698, 39 руб., также 122 638,93 руб. затрачено на демонтаж старого и монтаж нового котла.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94050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На учете в органах социаль</w:t>
      </w:r>
      <w:r w:rsidR="00A94050" w:rsidRPr="006B2484">
        <w:rPr>
          <w:rFonts w:ascii="Times New Roman" w:hAnsi="Times New Roman" w:cs="Times New Roman"/>
          <w:color w:val="000000"/>
          <w:sz w:val="28"/>
          <w:szCs w:val="28"/>
        </w:rPr>
        <w:t>ной защиты населения состоит 256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семей с детьми 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из категории малообеспеченных.     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        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>Сосновоборского   сельсовета   проживает: 37 многодетных   семьи,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906 человек в трудоспособном возрасте,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2484" w:rsidRPr="006B2484">
        <w:rPr>
          <w:rFonts w:ascii="Times New Roman" w:hAnsi="Times New Roman" w:cs="Times New Roman"/>
          <w:color w:val="000000"/>
          <w:sz w:val="28"/>
          <w:szCs w:val="28"/>
        </w:rPr>
        <w:t>686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пенсионеров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.    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>В 2018 г.   з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а   оформление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   субсидии (по ком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>мунальным услугам) обратилось 47 семей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.   Субсидию   предоставили   на   сумму     </w:t>
      </w:r>
      <w:r w:rsidR="003831A4" w:rsidRPr="006B2484">
        <w:rPr>
          <w:rFonts w:ascii="Times New Roman" w:hAnsi="Times New Roman" w:cs="Times New Roman"/>
          <w:color w:val="000000"/>
          <w:sz w:val="28"/>
          <w:szCs w:val="28"/>
        </w:rPr>
        <w:t>860 400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руб.   Оказано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адресной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помощи   малообеспеченным   гражданам, по линии социальной защиты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53 гражданам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, на сумму 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>166 500 руб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 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На территории поселения функционируют предприятия торговли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>. За прошлый го</w:t>
      </w:r>
      <w:r w:rsidR="00827527">
        <w:rPr>
          <w:rFonts w:ascii="Times New Roman" w:hAnsi="Times New Roman" w:cs="Times New Roman"/>
          <w:color w:val="000000"/>
          <w:sz w:val="28"/>
          <w:szCs w:val="28"/>
        </w:rPr>
        <w:t>д закрылось 3 магазина («Сундучо</w:t>
      </w:r>
      <w:r w:rsidR="00827527" w:rsidRPr="006B24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>» в с.Сосновый Бор, «Натали» в с.Золотая Гора и «Домашний» в с.Гулик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>открылся один, «Восторг», в с.Сосновый Бор.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2484" w:rsidRPr="006B2484">
        <w:rPr>
          <w:rFonts w:ascii="Times New Roman" w:hAnsi="Times New Roman" w:cs="Times New Roman"/>
          <w:color w:val="000000"/>
          <w:sz w:val="28"/>
          <w:szCs w:val="28"/>
        </w:rPr>
        <w:t>На сегодняшний день их 12 (8 магазинов и 4 отделения связи, которые также оказывают услуги торговли)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D0ABC" w:rsidRPr="006B2484">
        <w:rPr>
          <w:rFonts w:ascii="Times New Roman" w:hAnsi="Times New Roman" w:cs="Times New Roman"/>
        </w:rPr>
        <w:t xml:space="preserve">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сельсовета налажена легальная продажа винно-водочных изделий.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ab/>
        <w:t>С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ельское хозяйство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сельсовета в основном представлено крестьянско-фермерскими хозяйствами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8C2767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В личных подсобных хозяйствах прослеживается тенденция к снижению содержания крупного и мелкого рогатого скота, свиней, в летний период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содержат кур-бройлеров. Отсутствие рынка сбыта </w:t>
      </w:r>
      <w:proofErr w:type="spellStart"/>
      <w:proofErr w:type="gramStart"/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сель.хоз</w:t>
      </w:r>
      <w:proofErr w:type="gramEnd"/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.товаров</w:t>
      </w:r>
      <w:proofErr w:type="spellEnd"/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сдерживает производство. Хотя осенью и проходят ярмарки выходного дня, но это не решает вопроса с реализацией продукции. Необходимо строительство заготконторы, но это не в силах сельсовета.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Услуги телефонной связи оказывает ОАО «Ростелеком». На территории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Сосновоборс</w:t>
      </w:r>
      <w:r w:rsidR="00827527">
        <w:rPr>
          <w:rFonts w:ascii="Times New Roman" w:hAnsi="Times New Roman" w:cs="Times New Roman"/>
          <w:color w:val="000000"/>
          <w:sz w:val="28"/>
          <w:szCs w:val="28"/>
        </w:rPr>
        <w:t>кого сельсовета действует три</w:t>
      </w:r>
      <w:r w:rsidR="000578EE">
        <w:rPr>
          <w:rFonts w:ascii="Times New Roman" w:hAnsi="Times New Roman" w:cs="Times New Roman"/>
          <w:color w:val="000000"/>
          <w:sz w:val="28"/>
          <w:szCs w:val="28"/>
        </w:rPr>
        <w:t xml:space="preserve"> АТС: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в селах Сосновый Бор, Заречная Слобода и Золотая Гора.                                                                                                            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Услуги почтовой связи оказывает филиал ФГУП Почта России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Зейский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 xml:space="preserve"> почтамт. 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Во всех селах есть почтовые отделения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 Доставка корреспонденции осуществляется 3 раза в неделю</w:t>
      </w:r>
      <w:r w:rsidR="00DD0ABC" w:rsidRPr="006B2484">
        <w:rPr>
          <w:rFonts w:ascii="Times New Roman" w:hAnsi="Times New Roman" w:cs="Times New Roman"/>
          <w:color w:val="000000"/>
          <w:sz w:val="28"/>
          <w:szCs w:val="28"/>
        </w:rPr>
        <w:t>, на Золотой Горе один раз в неделю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7245" w:rsidRPr="006B2484" w:rsidRDefault="0096796E" w:rsidP="00697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Работа за 2018</w:t>
      </w:r>
      <w:r w:rsidRPr="0096796E">
        <w:rPr>
          <w:rFonts w:ascii="Times New Roman" w:hAnsi="Times New Roman" w:cs="Times New Roman"/>
          <w:sz w:val="28"/>
          <w:szCs w:val="28"/>
        </w:rPr>
        <w:t xml:space="preserve"> год была проведена большая,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27527">
        <w:rPr>
          <w:rFonts w:ascii="Times New Roman" w:hAnsi="Times New Roman" w:cs="Times New Roman"/>
          <w:color w:val="000000"/>
          <w:sz w:val="28"/>
          <w:szCs w:val="28"/>
        </w:rPr>
        <w:t>а 2019 год планируется продолжить</w:t>
      </w:r>
      <w:bookmarkStart w:id="0" w:name="_GoBack"/>
      <w:bookmarkEnd w:id="0"/>
      <w:r w:rsidR="0082752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установку уличного освещения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ремонт дорог, установку контейнеров для вывоза мусора, борьба с заросшими участками и многое другое</w:t>
      </w:r>
      <w:r w:rsidR="008275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6796E">
        <w:rPr>
          <w:rFonts w:ascii="Times New Roman" w:hAnsi="Times New Roman" w:cs="Times New Roman"/>
          <w:sz w:val="28"/>
          <w:szCs w:val="28"/>
        </w:rPr>
        <w:t>Будем работать. Надеюсь на помощь и сотрудничество.</w:t>
      </w:r>
      <w:r w:rsidR="00B97245" w:rsidRPr="006B248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B5B6A" w:rsidRPr="00DB5B6A" w:rsidRDefault="00DB5B6A">
      <w:pPr>
        <w:rPr>
          <w:rFonts w:ascii="Times New Roman" w:hAnsi="Times New Roman" w:cs="Times New Roman"/>
          <w:sz w:val="28"/>
          <w:szCs w:val="28"/>
        </w:rPr>
      </w:pPr>
    </w:p>
    <w:sectPr w:rsidR="00DB5B6A" w:rsidRPr="00DB5B6A" w:rsidSect="00F375AC">
      <w:headerReference w:type="default" r:id="rId6"/>
      <w:pgSz w:w="11906" w:h="16838"/>
      <w:pgMar w:top="567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835" w:rsidRDefault="00FE3835" w:rsidP="00F375AC">
      <w:pPr>
        <w:spacing w:after="0" w:line="240" w:lineRule="auto"/>
      </w:pPr>
      <w:r>
        <w:separator/>
      </w:r>
    </w:p>
  </w:endnote>
  <w:endnote w:type="continuationSeparator" w:id="0">
    <w:p w:rsidR="00FE3835" w:rsidRDefault="00FE3835" w:rsidP="00F3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835" w:rsidRDefault="00FE3835" w:rsidP="00F375AC">
      <w:pPr>
        <w:spacing w:after="0" w:line="240" w:lineRule="auto"/>
      </w:pPr>
      <w:r>
        <w:separator/>
      </w:r>
    </w:p>
  </w:footnote>
  <w:footnote w:type="continuationSeparator" w:id="0">
    <w:p w:rsidR="00FE3835" w:rsidRDefault="00FE3835" w:rsidP="00F3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060619"/>
      <w:docPartObj>
        <w:docPartGallery w:val="Page Numbers (Top of Page)"/>
        <w:docPartUnique/>
      </w:docPartObj>
    </w:sdtPr>
    <w:sdtContent>
      <w:p w:rsidR="00F375AC" w:rsidRDefault="00F375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375AC" w:rsidRDefault="00F375A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CD"/>
    <w:rsid w:val="000578EE"/>
    <w:rsid w:val="000875F5"/>
    <w:rsid w:val="000B2375"/>
    <w:rsid w:val="00107A3F"/>
    <w:rsid w:val="0022551D"/>
    <w:rsid w:val="003831A4"/>
    <w:rsid w:val="004740AF"/>
    <w:rsid w:val="004B6BC6"/>
    <w:rsid w:val="00510124"/>
    <w:rsid w:val="00697E7F"/>
    <w:rsid w:val="006B2484"/>
    <w:rsid w:val="00827527"/>
    <w:rsid w:val="008C2767"/>
    <w:rsid w:val="008E7D4F"/>
    <w:rsid w:val="009179D2"/>
    <w:rsid w:val="0096796E"/>
    <w:rsid w:val="00A8266A"/>
    <w:rsid w:val="00A94050"/>
    <w:rsid w:val="00AD15CD"/>
    <w:rsid w:val="00B97245"/>
    <w:rsid w:val="00C82A0A"/>
    <w:rsid w:val="00D0455B"/>
    <w:rsid w:val="00DB5B6A"/>
    <w:rsid w:val="00DD0ABC"/>
    <w:rsid w:val="00F232FC"/>
    <w:rsid w:val="00F375AC"/>
    <w:rsid w:val="00F431C8"/>
    <w:rsid w:val="00FE3835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C753AD"/>
  <w15:chartTrackingRefBased/>
  <w15:docId w15:val="{2775301C-BE2F-403D-9BF3-6F29EAB6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7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72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0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012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F37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37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75AC"/>
  </w:style>
  <w:style w:type="paragraph" w:styleId="aa">
    <w:name w:val="footer"/>
    <w:basedOn w:val="a"/>
    <w:link w:val="ab"/>
    <w:uiPriority w:val="99"/>
    <w:unhideWhenUsed/>
    <w:rsid w:val="00F37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7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2019-02-08T01:29:00Z</cp:lastPrinted>
  <dcterms:created xsi:type="dcterms:W3CDTF">2019-02-04T07:11:00Z</dcterms:created>
  <dcterms:modified xsi:type="dcterms:W3CDTF">2019-03-01T04:42:00Z</dcterms:modified>
</cp:coreProperties>
</file>